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7F6F2A" w:rsidP="004A2388">
            <w:pPr>
              <w:rPr>
                <w:b/>
              </w:rPr>
            </w:pPr>
            <w:r w:rsidRPr="004A33B6">
              <w:rPr>
                <w:b/>
                <w:sz w:val="22"/>
              </w:rPr>
              <w:t>Writers Choose Small Moments</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D80075">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7F6F2A" w:rsidRDefault="007F6F2A" w:rsidP="007F6F2A">
            <w:pPr>
              <w:rPr>
                <w:sz w:val="22"/>
              </w:rPr>
            </w:pPr>
            <w:r>
              <w:rPr>
                <w:sz w:val="22"/>
              </w:rPr>
              <w:t>4 weeks</w:t>
            </w:r>
          </w:p>
          <w:p w:rsidR="00B842D4" w:rsidRPr="00B842D4" w:rsidRDefault="00B842D4">
            <w:pPr>
              <w:rPr>
                <w:b/>
              </w:rPr>
            </w:pP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2D7720" w:rsidRDefault="002D7720">
            <w:r>
              <w:t>In this unit, writers will develop narratives based on personal experiences.</w:t>
            </w:r>
          </w:p>
          <w:p w:rsidR="0096273A" w:rsidRDefault="0096273A"/>
          <w:p w:rsidR="0096273A" w:rsidRDefault="002D7720">
            <w:r>
              <w:t xml:space="preserve">Writers can compose complete </w:t>
            </w:r>
            <w:r w:rsidR="000E1B1C">
              <w:t>narratives by telling about</w:t>
            </w:r>
            <w:r>
              <w:t xml:space="preserve"> several sequenced events, using details, transition words and a closing that sums up the narrative.  </w:t>
            </w:r>
          </w:p>
          <w:p w:rsidR="0096273A" w:rsidRDefault="0096273A"/>
          <w:p w:rsidR="0096273A" w:rsidRDefault="0096273A"/>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7F6F2A" w:rsidRDefault="007F6F2A" w:rsidP="007F6F2A">
            <w:pPr>
              <w:rPr>
                <w:sz w:val="22"/>
              </w:rPr>
            </w:pPr>
            <w:r w:rsidRPr="004A33B6">
              <w:rPr>
                <w:sz w:val="22"/>
              </w:rPr>
              <w:t>W3: Write narratives in which they recount two or more appropriately sequenced events, include some details regarding what happened, use temporal words to signal event order, and provide some sense of closure.</w:t>
            </w:r>
          </w:p>
          <w:p w:rsidR="007F6F2A" w:rsidRDefault="007F6F2A" w:rsidP="007F6F2A">
            <w:pPr>
              <w:rPr>
                <w:sz w:val="22"/>
              </w:rPr>
            </w:pPr>
          </w:p>
          <w:p w:rsidR="00D652F8" w:rsidRPr="00760BB6" w:rsidRDefault="00D652F8" w:rsidP="00D652F8">
            <w:pPr>
              <w:rPr>
                <w:sz w:val="20"/>
              </w:rPr>
            </w:pPr>
          </w:p>
        </w:tc>
        <w:tc>
          <w:tcPr>
            <w:tcW w:w="6306" w:type="dxa"/>
            <w:gridSpan w:val="2"/>
            <w:tcBorders>
              <w:bottom w:val="single" w:sz="4" w:space="0" w:color="000000" w:themeColor="text1"/>
            </w:tcBorders>
            <w:shd w:val="clear" w:color="auto" w:fill="auto"/>
          </w:tcPr>
          <w:p w:rsidR="00D652F8" w:rsidRPr="00760BB6" w:rsidRDefault="00C2749A" w:rsidP="00D652F8">
            <w:pPr>
              <w:rPr>
                <w:sz w:val="20"/>
              </w:rPr>
            </w:pPr>
            <w:r>
              <w:rPr>
                <w:sz w:val="20"/>
              </w:rPr>
              <w:t xml:space="preserve">W3-EQ:  </w:t>
            </w:r>
            <w:r w:rsidR="00001AC2">
              <w:rPr>
                <w:sz w:val="20"/>
              </w:rPr>
              <w:t>How do I incorporate sequenced events, details, temporal words and closing comments to form a complete narrative?</w:t>
            </w:r>
          </w:p>
          <w:p w:rsidR="00D652F8" w:rsidRDefault="00D652F8" w:rsidP="00D652F8"/>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7F6F2A" w:rsidRDefault="007F6F2A" w:rsidP="007F6F2A">
            <w:pPr>
              <w:rPr>
                <w:sz w:val="22"/>
              </w:rPr>
            </w:pPr>
            <w:r>
              <w:rPr>
                <w:sz w:val="22"/>
              </w:rPr>
              <w:t>SL1a: Follow agreed upon rules for discussions (e.g. listening to others with care, speaking one at a time about the topics and text under discussion)</w:t>
            </w:r>
          </w:p>
          <w:p w:rsidR="007F6F2A" w:rsidRDefault="007F6F2A" w:rsidP="007F6F2A">
            <w:pPr>
              <w:rPr>
                <w:sz w:val="22"/>
              </w:rPr>
            </w:pPr>
          </w:p>
          <w:p w:rsidR="007F6F2A" w:rsidRDefault="007F6F2A" w:rsidP="007F6F2A">
            <w:pPr>
              <w:rPr>
                <w:sz w:val="22"/>
              </w:rPr>
            </w:pPr>
            <w:r>
              <w:rPr>
                <w:sz w:val="22"/>
              </w:rPr>
              <w:t>SL6: Differentiate between contexts that call for formal English (e.g. presenting ideas) and situations where informal discourse is appropriate (e.g. small groups discussion); use formal English when appropriate to task a situation.</w:t>
            </w:r>
          </w:p>
          <w:p w:rsidR="007F6F2A" w:rsidRDefault="007F6F2A" w:rsidP="007F6F2A">
            <w:pPr>
              <w:rPr>
                <w:sz w:val="22"/>
              </w:rPr>
            </w:pPr>
          </w:p>
          <w:p w:rsidR="007F6F2A" w:rsidRDefault="007F6F2A" w:rsidP="007F6F2A">
            <w:pPr>
              <w:rPr>
                <w:sz w:val="22"/>
              </w:rPr>
            </w:pPr>
            <w:r>
              <w:rPr>
                <w:sz w:val="22"/>
              </w:rPr>
              <w:t>L2a: Capitalize dates and names of people.</w:t>
            </w:r>
          </w:p>
          <w:p w:rsidR="007F6F2A" w:rsidRDefault="007F6F2A" w:rsidP="007F6F2A">
            <w:pPr>
              <w:rPr>
                <w:sz w:val="22"/>
              </w:rPr>
            </w:pPr>
          </w:p>
          <w:p w:rsidR="00502CC5" w:rsidRDefault="007F6F2A" w:rsidP="007F6F2A">
            <w:pPr>
              <w:rPr>
                <w:sz w:val="22"/>
              </w:rPr>
            </w:pPr>
            <w:r>
              <w:rPr>
                <w:sz w:val="22"/>
              </w:rPr>
              <w:t>L2b: Use end punctuation for sentences.</w:t>
            </w:r>
          </w:p>
          <w:p w:rsidR="007F6F2A" w:rsidRDefault="007F6F2A" w:rsidP="007F6F2A">
            <w:pPr>
              <w:rPr>
                <w:sz w:val="22"/>
              </w:rPr>
            </w:pPr>
          </w:p>
          <w:p w:rsidR="007F6F2A" w:rsidRDefault="007F6F2A" w:rsidP="007F6F2A">
            <w:pPr>
              <w:rPr>
                <w:sz w:val="22"/>
              </w:rPr>
            </w:pPr>
            <w:r>
              <w:rPr>
                <w:sz w:val="22"/>
              </w:rPr>
              <w:t>L2d: Use conventional spelling for words with common spelling patterns and for frequently occurring irregular words.</w:t>
            </w:r>
          </w:p>
          <w:p w:rsidR="007F6F2A" w:rsidRDefault="007F6F2A" w:rsidP="007F6F2A">
            <w:pPr>
              <w:rPr>
                <w:sz w:val="22"/>
              </w:rPr>
            </w:pPr>
          </w:p>
          <w:p w:rsidR="000E5C8E" w:rsidRPr="00760BB6" w:rsidRDefault="007F6F2A" w:rsidP="007F6F2A">
            <w:pPr>
              <w:rPr>
                <w:sz w:val="20"/>
              </w:rPr>
            </w:pPr>
            <w:r>
              <w:rPr>
                <w:sz w:val="22"/>
              </w:rPr>
              <w:t>L2e: Spell untaught words phonetically, drawing on phonemic awareness and spelling conventions.</w:t>
            </w: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D652F8" w:rsidRDefault="00D8640C" w:rsidP="00B842D4">
            <w:pPr>
              <w:rPr>
                <w:b/>
              </w:rPr>
            </w:pPr>
            <w:r>
              <w:rPr>
                <w:b/>
              </w:rPr>
              <w:t>narratives</w:t>
            </w:r>
          </w:p>
          <w:p w:rsidR="00D8640C" w:rsidRDefault="00D8640C" w:rsidP="00B842D4">
            <w:pPr>
              <w:rPr>
                <w:b/>
              </w:rPr>
            </w:pPr>
            <w:r>
              <w:rPr>
                <w:b/>
              </w:rPr>
              <w:t>temporal words (transition words)</w:t>
            </w:r>
          </w:p>
          <w:p w:rsidR="00D8640C" w:rsidRDefault="00D8640C" w:rsidP="00B842D4">
            <w:pPr>
              <w:rPr>
                <w:b/>
              </w:rPr>
            </w:pPr>
            <w:r>
              <w:rPr>
                <w:b/>
              </w:rPr>
              <w:t>closure</w:t>
            </w:r>
          </w:p>
          <w:p w:rsidR="00D8640C" w:rsidRDefault="00D8640C" w:rsidP="00B842D4">
            <w:pPr>
              <w:rPr>
                <w:b/>
              </w:rPr>
            </w:pPr>
            <w:r>
              <w:rPr>
                <w:b/>
              </w:rPr>
              <w:t>formal and informal English</w:t>
            </w:r>
          </w:p>
          <w:p w:rsidR="00B842D4" w:rsidRPr="00B842D4" w:rsidRDefault="000200A8" w:rsidP="00B842D4">
            <w:pPr>
              <w:rPr>
                <w:b/>
              </w:rPr>
            </w:pPr>
            <w:r>
              <w:rPr>
                <w:b/>
              </w:rPr>
              <w:t>discussions</w:t>
            </w: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6523B1" w:rsidRDefault="006523B1" w:rsidP="006523B1">
            <w:pPr>
              <w:rPr>
                <w:b/>
              </w:rPr>
            </w:pPr>
            <w:r>
              <w:rPr>
                <w:b/>
              </w:rPr>
              <w:t>A Curricular Plan for the Writing Workshop by Lucy Calkins  - Unit One</w:t>
            </w:r>
          </w:p>
          <w:p w:rsidR="00BA7D06" w:rsidRDefault="00BA7D06" w:rsidP="00BA7D06">
            <w:pPr>
              <w:rPr>
                <w:b/>
              </w:rPr>
            </w:pPr>
            <w:r w:rsidRPr="00111057">
              <w:rPr>
                <w:b/>
                <w:u w:val="single"/>
              </w:rPr>
              <w:t>Phonics Lessons: Letters, Words, and How They Work</w:t>
            </w:r>
            <w:r>
              <w:rPr>
                <w:b/>
              </w:rPr>
              <w:t xml:space="preserve"> by Gay Su Pinnell and Irene C. Fountas</w:t>
            </w:r>
          </w:p>
          <w:p w:rsidR="004A2388" w:rsidRDefault="004A2388" w:rsidP="004A2388">
            <w:pPr>
              <w:rPr>
                <w:b/>
              </w:rPr>
            </w:pPr>
          </w:p>
          <w:p w:rsidR="004A2388" w:rsidRDefault="004A2388" w:rsidP="004A2388">
            <w:pPr>
              <w:rPr>
                <w:b/>
              </w:rPr>
            </w:pPr>
          </w:p>
          <w:p w:rsidR="004A2388" w:rsidRDefault="004A2388" w:rsidP="004A2388">
            <w:pPr>
              <w:rPr>
                <w:b/>
              </w:rPr>
            </w:pP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01AC2"/>
    <w:rsid w:val="000200A8"/>
    <w:rsid w:val="000E1B1C"/>
    <w:rsid w:val="000E5C8E"/>
    <w:rsid w:val="00262C7B"/>
    <w:rsid w:val="002A5903"/>
    <w:rsid w:val="002D7720"/>
    <w:rsid w:val="003C4B05"/>
    <w:rsid w:val="00465DDD"/>
    <w:rsid w:val="004A1843"/>
    <w:rsid w:val="004A2388"/>
    <w:rsid w:val="00502CC5"/>
    <w:rsid w:val="006523B1"/>
    <w:rsid w:val="007F6F2A"/>
    <w:rsid w:val="00946F98"/>
    <w:rsid w:val="0096273A"/>
    <w:rsid w:val="00A278BE"/>
    <w:rsid w:val="00AF4B83"/>
    <w:rsid w:val="00B842D4"/>
    <w:rsid w:val="00BA7D06"/>
    <w:rsid w:val="00C045D5"/>
    <w:rsid w:val="00C06422"/>
    <w:rsid w:val="00C2749A"/>
    <w:rsid w:val="00CE2E6D"/>
    <w:rsid w:val="00D258E7"/>
    <w:rsid w:val="00D652F8"/>
    <w:rsid w:val="00D80075"/>
    <w:rsid w:val="00D8640C"/>
    <w:rsid w:val="00E87872"/>
    <w:rsid w:val="00EB3BB7"/>
    <w:rsid w:val="00EC4D15"/>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1645</Characters>
  <Application>Microsoft Macintosh Word</Application>
  <DocSecurity>0</DocSecurity>
  <Lines>13</Lines>
  <Paragraphs>3</Paragraphs>
  <ScaleCrop>false</ScaleCrop>
  <Company>Granville County Schools</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2012-06-30T01:27:00Z</dcterms:created>
  <dcterms:modified xsi:type="dcterms:W3CDTF">2012-06-30T01:27:00Z</dcterms:modified>
</cp:coreProperties>
</file>